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76A0F">
      <w:pPr>
        <w:jc w:val="center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石洞新能源重卡</w:t>
      </w:r>
      <w:r>
        <w:rPr>
          <w:rFonts w:hint="eastAsia"/>
          <w:sz w:val="28"/>
          <w:szCs w:val="36"/>
        </w:rPr>
        <w:t>充电站勘察</w:t>
      </w:r>
      <w:r>
        <w:rPr>
          <w:rFonts w:hint="eastAsia"/>
          <w:sz w:val="28"/>
          <w:szCs w:val="36"/>
          <w:lang w:val="en-US" w:eastAsia="zh-CN"/>
        </w:rPr>
        <w:t>单位</w:t>
      </w:r>
      <w:r>
        <w:rPr>
          <w:rFonts w:hint="eastAsia"/>
          <w:sz w:val="28"/>
          <w:szCs w:val="36"/>
          <w:lang w:eastAsia="zh-CN"/>
        </w:rPr>
        <w:t>、</w:t>
      </w:r>
      <w:r>
        <w:rPr>
          <w:rFonts w:hint="eastAsia"/>
          <w:sz w:val="28"/>
          <w:szCs w:val="36"/>
          <w:lang w:val="en-US" w:eastAsia="zh-CN"/>
        </w:rPr>
        <w:t>设计单位、预算单位</w:t>
      </w:r>
      <w:r>
        <w:rPr>
          <w:rFonts w:hint="eastAsia"/>
          <w:sz w:val="28"/>
          <w:szCs w:val="36"/>
        </w:rPr>
        <w:t>需求表</w:t>
      </w:r>
    </w:p>
    <w:p w14:paraId="1AED149C">
      <w:pPr>
        <w:rPr>
          <w:rFonts w:hint="eastAsia"/>
        </w:rPr>
      </w:pPr>
    </w:p>
    <w:p w14:paraId="634F5869">
      <w:pPr>
        <w:rPr>
          <w:rFonts w:hint="eastAsia"/>
        </w:rPr>
      </w:pPr>
      <w:r>
        <w:rPr>
          <w:rFonts w:hint="eastAsia"/>
        </w:rPr>
        <w:t>一、项目基本信息</w:t>
      </w:r>
    </w:p>
    <w:p w14:paraId="0951EB3A">
      <w:pPr>
        <w:rPr>
          <w:rFonts w:hint="eastAsia"/>
        </w:rPr>
      </w:pPr>
      <w:r>
        <w:rPr>
          <w:rFonts w:hint="eastAsia"/>
        </w:rPr>
        <w:t>1. 项目名称：</w:t>
      </w:r>
      <w:r>
        <w:rPr>
          <w:rFonts w:hint="eastAsia"/>
          <w:u w:val="none"/>
          <w:lang w:val="en-US" w:eastAsia="zh-CN"/>
        </w:rPr>
        <w:t>龙驰新能源充电站</w:t>
      </w:r>
    </w:p>
    <w:p w14:paraId="5F1CB766">
      <w:pPr>
        <w:rPr>
          <w:rFonts w:hint="eastAsia"/>
        </w:rPr>
      </w:pPr>
      <w:r>
        <w:rPr>
          <w:rFonts w:hint="eastAsia"/>
        </w:rPr>
        <w:t>2. 项目地址：</w:t>
      </w:r>
      <w:r>
        <w:rPr>
          <w:rFonts w:hint="eastAsia"/>
          <w:u w:val="none"/>
          <w:lang w:val="en-US" w:eastAsia="zh-CN"/>
        </w:rPr>
        <w:t>石洞街道郎酒大道东侧</w:t>
      </w:r>
      <w:r>
        <w:rPr>
          <w:rFonts w:hint="eastAsia"/>
        </w:rPr>
        <w:t xml:space="preserve"> </w:t>
      </w:r>
    </w:p>
    <w:p w14:paraId="78FB1A40">
      <w:pPr>
        <w:rPr>
          <w:rFonts w:hint="eastAsia"/>
        </w:rPr>
      </w:pPr>
      <w:r>
        <w:rPr>
          <w:rFonts w:hint="eastAsia"/>
        </w:rPr>
        <w:t>3. 建设单位：</w:t>
      </w:r>
      <w:r>
        <w:rPr>
          <w:rFonts w:hint="eastAsia"/>
          <w:lang w:val="en-US" w:eastAsia="zh-CN"/>
        </w:rPr>
        <w:t>泸州市龙马潭区龙驰科技有限公司</w:t>
      </w:r>
    </w:p>
    <w:p w14:paraId="12731540">
      <w:pPr>
        <w:rPr>
          <w:rFonts w:hint="eastAsia"/>
        </w:rPr>
      </w:pPr>
      <w:r>
        <w:rPr>
          <w:rFonts w:hint="eastAsia"/>
        </w:rPr>
        <w:t>4. 联系人及电话：</w:t>
      </w:r>
      <w:r>
        <w:rPr>
          <w:rFonts w:hint="eastAsia"/>
          <w:lang w:val="en-US" w:eastAsia="zh-CN"/>
        </w:rPr>
        <w:t>肖家宇18919517235</w:t>
      </w:r>
    </w:p>
    <w:p w14:paraId="3162CC7F">
      <w:pPr>
        <w:rPr>
          <w:rFonts w:hint="eastAsia"/>
        </w:rPr>
      </w:pPr>
      <w:r>
        <w:rPr>
          <w:rFonts w:hint="eastAsia"/>
        </w:rPr>
        <w:t xml:space="preserve">5. 计划建设规模：  </w:t>
      </w:r>
    </w:p>
    <w:p w14:paraId="69DA7F49">
      <w:pPr>
        <w:rPr>
          <w:rFonts w:hint="eastAsia"/>
        </w:rPr>
      </w:pPr>
      <w:r>
        <w:rPr>
          <w:rFonts w:hint="eastAsia"/>
        </w:rPr>
        <w:t xml:space="preserve">   - 充电桩数量：</w:t>
      </w:r>
      <w:r>
        <w:rPr>
          <w:rFonts w:hint="eastAsia"/>
          <w:lang w:val="en-US" w:eastAsia="zh-CN"/>
        </w:rPr>
        <w:t>10根</w:t>
      </w:r>
      <w:r>
        <w:rPr>
          <w:rFonts w:hint="eastAsia"/>
        </w:rPr>
        <w:t>快</w:t>
      </w:r>
      <w:r>
        <w:rPr>
          <w:rFonts w:hint="eastAsia"/>
          <w:lang w:val="en-US" w:eastAsia="zh-CN"/>
        </w:rPr>
        <w:t>速充电桩</w:t>
      </w:r>
      <w:r>
        <w:rPr>
          <w:rFonts w:hint="eastAsia"/>
        </w:rPr>
        <w:t xml:space="preserve">  </w:t>
      </w:r>
    </w:p>
    <w:p w14:paraId="07BD1D0F">
      <w:pPr>
        <w:rPr>
          <w:rFonts w:hint="eastAsia"/>
        </w:rPr>
      </w:pPr>
      <w:r>
        <w:rPr>
          <w:rFonts w:hint="eastAsia"/>
        </w:rPr>
        <w:t xml:space="preserve">   - 占地面积：</w:t>
      </w:r>
      <w:r>
        <w:rPr>
          <w:rFonts w:hint="eastAsia"/>
          <w:lang w:val="en-US" w:eastAsia="zh-CN"/>
        </w:rPr>
        <w:t>约4600</w:t>
      </w:r>
      <w:r>
        <w:rPr>
          <w:rFonts w:hint="eastAsia"/>
        </w:rPr>
        <w:t xml:space="preserve"> ㎡  </w:t>
      </w:r>
    </w:p>
    <w:p w14:paraId="3817846F">
      <w:pPr>
        <w:rPr>
          <w:rFonts w:hint="eastAsia"/>
        </w:rPr>
      </w:pPr>
      <w:r>
        <w:rPr>
          <w:rFonts w:hint="eastAsia"/>
        </w:rPr>
        <w:t>二、场地勘察要求</w:t>
      </w:r>
    </w:p>
    <w:p w14:paraId="1D1F9BFB">
      <w:pPr>
        <w:rPr>
          <w:rFonts w:hint="eastAsia"/>
        </w:rPr>
      </w:pPr>
      <w:r>
        <w:rPr>
          <w:rFonts w:hint="eastAsia"/>
        </w:rPr>
        <w:t xml:space="preserve">1.地理环境 </w:t>
      </w:r>
    </w:p>
    <w:p w14:paraId="7BEB1088">
      <w:pPr>
        <w:rPr>
          <w:rFonts w:hint="eastAsia"/>
        </w:rPr>
      </w:pPr>
      <w:r>
        <w:rPr>
          <w:rFonts w:hint="eastAsia"/>
        </w:rPr>
        <w:t xml:space="preserve">   - 地形地貌（平地、坡地等）：</w:t>
      </w:r>
      <w:r>
        <w:rPr>
          <w:rFonts w:hint="eastAsia"/>
          <w:lang w:val="en-US" w:eastAsia="zh-CN"/>
        </w:rPr>
        <w:t>平地</w:t>
      </w:r>
      <w:r>
        <w:rPr>
          <w:rFonts w:hint="eastAsia"/>
        </w:rPr>
        <w:t xml:space="preserve"> </w:t>
      </w:r>
    </w:p>
    <w:p w14:paraId="754B2188">
      <w:pPr>
        <w:rPr>
          <w:rFonts w:hint="eastAsia"/>
        </w:rPr>
      </w:pPr>
      <w:r>
        <w:rPr>
          <w:rFonts w:hint="eastAsia"/>
        </w:rPr>
        <w:t xml:space="preserve">2. 电力条件 </w:t>
      </w:r>
    </w:p>
    <w:p w14:paraId="285AE6B8">
      <w:pPr>
        <w:rPr>
          <w:rFonts w:hint="eastAsia"/>
        </w:rPr>
      </w:pPr>
      <w:r>
        <w:rPr>
          <w:rFonts w:hint="eastAsia"/>
        </w:rPr>
        <w:t xml:space="preserve">   - 变压器容量：</w:t>
      </w:r>
      <w:r>
        <w:rPr>
          <w:rFonts w:hint="eastAsia"/>
          <w:lang w:val="en-US" w:eastAsia="zh-CN"/>
        </w:rPr>
        <w:t>2000</w:t>
      </w:r>
      <w:r>
        <w:rPr>
          <w:rFonts w:hint="eastAsia"/>
        </w:rPr>
        <w:t xml:space="preserve"> kVA</w:t>
      </w:r>
      <w:r>
        <w:rPr>
          <w:rFonts w:hint="eastAsia"/>
          <w:lang w:val="en-US" w:eastAsia="zh-CN"/>
        </w:rPr>
        <w:t>*2</w:t>
      </w:r>
      <w:r>
        <w:rPr>
          <w:rFonts w:hint="eastAsia"/>
        </w:rPr>
        <w:t xml:space="preserve">  </w:t>
      </w:r>
    </w:p>
    <w:p w14:paraId="0C995082">
      <w:pPr>
        <w:rPr>
          <w:rFonts w:hint="eastAsia"/>
        </w:rPr>
      </w:pPr>
      <w:r>
        <w:rPr>
          <w:rFonts w:hint="eastAsia"/>
        </w:rPr>
        <w:t xml:space="preserve">   - 电缆敷设路径：</w:t>
      </w:r>
      <w:r>
        <w:rPr>
          <w:rFonts w:hint="eastAsia"/>
          <w:lang w:val="en-US" w:eastAsia="zh-CN"/>
        </w:rPr>
        <w:t>根据现场情况确定</w:t>
      </w:r>
    </w:p>
    <w:p w14:paraId="28D12B87">
      <w:pPr>
        <w:rPr>
          <w:rFonts w:hint="eastAsia"/>
        </w:rPr>
      </w:pPr>
      <w:r>
        <w:rPr>
          <w:rFonts w:hint="eastAsia"/>
        </w:rPr>
        <w:t xml:space="preserve">3. 交通与布局 </w:t>
      </w:r>
    </w:p>
    <w:p w14:paraId="435A1785">
      <w:pPr>
        <w:rPr>
          <w:rFonts w:hint="eastAsia"/>
        </w:rPr>
      </w:pPr>
      <w:r>
        <w:rPr>
          <w:rFonts w:hint="eastAsia"/>
        </w:rPr>
        <w:t xml:space="preserve">   - 周边道路通行条件（货车/轿车可达性）：</w:t>
      </w:r>
      <w:r>
        <w:rPr>
          <w:rFonts w:hint="eastAsia"/>
          <w:lang w:val="en-US" w:eastAsia="zh-CN"/>
        </w:rPr>
        <w:t>货车</w:t>
      </w:r>
    </w:p>
    <w:p w14:paraId="0939EDA0">
      <w:pPr>
        <w:rPr>
          <w:rFonts w:hint="eastAsia"/>
        </w:rPr>
      </w:pPr>
      <w:r>
        <w:rPr>
          <w:rFonts w:hint="eastAsia"/>
        </w:rPr>
        <w:t xml:space="preserve">   - 车辆进出流向规划要求：</w:t>
      </w:r>
      <w:r>
        <w:rPr>
          <w:rFonts w:hint="eastAsia"/>
          <w:lang w:val="en-US" w:eastAsia="zh-CN"/>
        </w:rPr>
        <w:t>根据现场情况确定</w:t>
      </w:r>
    </w:p>
    <w:p w14:paraId="5CFF0F47">
      <w:pPr>
        <w:rPr>
          <w:rFonts w:hint="eastAsia"/>
        </w:rPr>
      </w:pPr>
      <w:r>
        <w:rPr>
          <w:rFonts w:hint="eastAsia"/>
        </w:rPr>
        <w:t xml:space="preserve">   - 停车位数量及尺寸：</w:t>
      </w:r>
      <w:r>
        <w:rPr>
          <w:rFonts w:hint="eastAsia"/>
          <w:lang w:val="en-US" w:eastAsia="zh-CN"/>
        </w:rPr>
        <w:t>根据现场情况确定</w:t>
      </w:r>
      <w:r>
        <w:rPr>
          <w:rFonts w:hint="eastAsia"/>
        </w:rPr>
        <w:t xml:space="preserve"> </w:t>
      </w:r>
    </w:p>
    <w:p w14:paraId="4C81D120">
      <w:pPr>
        <w:rPr>
          <w:rFonts w:hint="eastAsia"/>
        </w:rPr>
      </w:pPr>
      <w:r>
        <w:rPr>
          <w:rFonts w:hint="eastAsia"/>
        </w:rPr>
        <w:t>4. 配套设施</w:t>
      </w:r>
    </w:p>
    <w:p w14:paraId="0AA21DB6">
      <w:pPr>
        <w:rPr>
          <w:rFonts w:hint="eastAsia"/>
        </w:rPr>
      </w:pPr>
      <w:r>
        <w:rPr>
          <w:rFonts w:hint="eastAsia"/>
        </w:rPr>
        <w:t xml:space="preserve">   - 是否需要遮阳棚/雨棚：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是 □否  </w:t>
      </w:r>
    </w:p>
    <w:p w14:paraId="4AB77585">
      <w:pPr>
        <w:rPr>
          <w:rFonts w:hint="eastAsia"/>
        </w:rPr>
      </w:pPr>
      <w:r>
        <w:rPr>
          <w:rFonts w:hint="eastAsia"/>
        </w:rPr>
        <w:t xml:space="preserve">   - 是否需要休息室/卫生间：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是 □否  </w:t>
      </w:r>
    </w:p>
    <w:p w14:paraId="40C04153">
      <w:pPr>
        <w:rPr>
          <w:rFonts w:hint="eastAsia"/>
        </w:rPr>
      </w:pPr>
      <w:r>
        <w:rPr>
          <w:rFonts w:hint="eastAsia"/>
        </w:rPr>
        <w:t xml:space="preserve">   - 监控/安防系统需求：</w:t>
      </w:r>
      <w:r>
        <w:rPr>
          <w:rFonts w:hint="eastAsia"/>
          <w:lang w:val="en-US" w:eastAsia="zh-CN"/>
        </w:rPr>
        <w:t>根据现场情况确定</w:t>
      </w:r>
    </w:p>
    <w:p w14:paraId="6AA986AA">
      <w:pPr>
        <w:rPr>
          <w:rFonts w:hint="eastAsia"/>
        </w:rPr>
      </w:pPr>
      <w:r>
        <w:rPr>
          <w:rFonts w:hint="eastAsia"/>
        </w:rPr>
        <w:t>三、技术要求</w:t>
      </w:r>
    </w:p>
    <w:p w14:paraId="75840AC3">
      <w:pPr>
        <w:rPr>
          <w:rFonts w:hint="eastAsia"/>
        </w:rPr>
      </w:pPr>
      <w:r>
        <w:rPr>
          <w:rFonts w:hint="eastAsia"/>
        </w:rPr>
        <w:t xml:space="preserve">1. 充电设备  </w:t>
      </w:r>
    </w:p>
    <w:p w14:paraId="58D8BDDF">
      <w:pPr>
        <w:rPr>
          <w:rFonts w:hint="eastAsia"/>
        </w:rPr>
      </w:pPr>
      <w:r>
        <w:rPr>
          <w:rFonts w:hint="eastAsia"/>
        </w:rPr>
        <w:t xml:space="preserve">   - 充电桩类型：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直流快充 □交流慢充 □V2G  </w:t>
      </w:r>
    </w:p>
    <w:p w14:paraId="674B5273">
      <w:pPr>
        <w:rPr>
          <w:rFonts w:hint="eastAsia"/>
        </w:rPr>
      </w:pPr>
      <w:r>
        <w:rPr>
          <w:rFonts w:hint="eastAsia"/>
        </w:rPr>
        <w:t xml:space="preserve">   - 是否需要多功能（支付屏、广告屏等）：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是 □否  </w:t>
      </w:r>
    </w:p>
    <w:p w14:paraId="2C46A66F">
      <w:pPr>
        <w:rPr>
          <w:rFonts w:hint="eastAsia"/>
        </w:rPr>
      </w:pPr>
      <w:r>
        <w:rPr>
          <w:rFonts w:hint="eastAsia"/>
        </w:rPr>
        <w:t xml:space="preserve">2. 电力设计  </w:t>
      </w:r>
    </w:p>
    <w:p w14:paraId="04FEADFF">
      <w:pPr>
        <w:rPr>
          <w:rFonts w:hint="eastAsia"/>
        </w:rPr>
      </w:pPr>
      <w:r>
        <w:rPr>
          <w:rFonts w:hint="eastAsia"/>
        </w:rPr>
        <w:t xml:space="preserve">   - 配电系统电压等级：</w:t>
      </w:r>
      <w:r>
        <w:rPr>
          <w:rFonts w:hint="eastAsia"/>
          <w:lang w:val="en-US" w:eastAsia="zh-CN"/>
        </w:rPr>
        <w:t>10K</w:t>
      </w:r>
      <w:r>
        <w:rPr>
          <w:rFonts w:hint="eastAsia"/>
        </w:rPr>
        <w:t xml:space="preserve"> V  </w:t>
      </w:r>
    </w:p>
    <w:p w14:paraId="6EF9B4E5">
      <w:pPr>
        <w:rPr>
          <w:rFonts w:hint="eastAsia"/>
        </w:rPr>
      </w:pPr>
      <w:r>
        <w:rPr>
          <w:rFonts w:hint="eastAsia"/>
        </w:rPr>
        <w:t xml:space="preserve">   - 备用电源需求：□发电机 □储能电池 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无  </w:t>
      </w:r>
    </w:p>
    <w:p w14:paraId="29BC8492">
      <w:pPr>
        <w:rPr>
          <w:rFonts w:hint="eastAsia"/>
        </w:rPr>
      </w:pPr>
      <w:r>
        <w:rPr>
          <w:rFonts w:hint="eastAsia"/>
        </w:rPr>
        <w:t xml:space="preserve">3. 网络与通信 </w:t>
      </w:r>
    </w:p>
    <w:p w14:paraId="38D92F3A">
      <w:pPr>
        <w:rPr>
          <w:rFonts w:hint="eastAsia"/>
        </w:rPr>
      </w:pPr>
      <w:r>
        <w:rPr>
          <w:rFonts w:hint="eastAsia"/>
        </w:rPr>
        <w:t xml:space="preserve">   - 网络接入方式：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有线 □4G/5G □光纤  </w:t>
      </w:r>
    </w:p>
    <w:p w14:paraId="2722BFA1">
      <w:pPr>
        <w:rPr>
          <w:rFonts w:hint="eastAsia"/>
        </w:rPr>
      </w:pPr>
      <w:r>
        <w:rPr>
          <w:rFonts w:hint="eastAsia"/>
        </w:rPr>
        <w:t xml:space="preserve">   - 后台管理系统需求：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远程监控 </w:t>
      </w:r>
      <w:r>
        <w:rPr>
          <w:rFonts w:hint="eastAsia"/>
          <w:lang w:eastAsia="zh-CN"/>
        </w:rPr>
        <w:t>☑</w:t>
      </w:r>
      <w:r>
        <w:rPr>
          <w:rFonts w:hint="eastAsia"/>
        </w:rPr>
        <w:t xml:space="preserve">数据对接  </w:t>
      </w:r>
    </w:p>
    <w:p w14:paraId="7F8B05BE">
      <w:pPr>
        <w:rPr>
          <w:rFonts w:hint="eastAsia"/>
        </w:rPr>
      </w:pPr>
      <w:r>
        <w:rPr>
          <w:rFonts w:hint="eastAsia"/>
        </w:rPr>
        <w:t>四、法规与合规</w:t>
      </w:r>
    </w:p>
    <w:p w14:paraId="7B8DFCAE">
      <w:pPr>
        <w:rPr>
          <w:rFonts w:hint="eastAsia"/>
        </w:rPr>
      </w:pPr>
      <w:r>
        <w:rPr>
          <w:rFonts w:hint="eastAsia"/>
        </w:rPr>
        <w:t xml:space="preserve">1. 需符合的国家/地方标准：   </w:t>
      </w:r>
    </w:p>
    <w:p w14:paraId="6C02430D">
      <w:pPr>
        <w:rPr>
          <w:rFonts w:hint="eastAsia"/>
        </w:rPr>
      </w:pPr>
      <w:r>
        <w:rPr>
          <w:rFonts w:hint="eastAsia"/>
        </w:rPr>
        <w:t xml:space="preserve">2. 消防要求：  </w:t>
      </w:r>
    </w:p>
    <w:p w14:paraId="2666909C">
      <w:pPr>
        <w:rPr>
          <w:rFonts w:hint="eastAsia"/>
        </w:rPr>
      </w:pPr>
      <w:r>
        <w:rPr>
          <w:rFonts w:hint="eastAsia"/>
        </w:rPr>
        <w:t xml:space="preserve">   - 灭火器材类型：</w:t>
      </w:r>
      <w:r>
        <w:rPr>
          <w:rFonts w:hint="eastAsia"/>
          <w:lang w:val="en-US" w:eastAsia="zh-CN"/>
        </w:rPr>
        <w:t>按照规范要求</w:t>
      </w:r>
    </w:p>
    <w:p w14:paraId="3D506223">
      <w:pPr>
        <w:rPr>
          <w:rFonts w:hint="eastAsia"/>
        </w:rPr>
      </w:pPr>
      <w:r>
        <w:rPr>
          <w:rFonts w:hint="eastAsia"/>
        </w:rPr>
        <w:t>五、其他需求</w:t>
      </w:r>
    </w:p>
    <w:p w14:paraId="444DBD1C">
      <w:pPr>
        <w:rPr>
          <w:rFonts w:hint="eastAsia"/>
        </w:rPr>
      </w:pPr>
      <w:r>
        <w:rPr>
          <w:rFonts w:hint="eastAsia"/>
        </w:rPr>
        <w:t>1. 特殊环境要求（如防雷、防潮、抗震等级）：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 xml:space="preserve"> </w:t>
      </w:r>
    </w:p>
    <w:p w14:paraId="3BD3C348">
      <w:pPr>
        <w:rPr>
          <w:rFonts w:hint="eastAsia"/>
        </w:rPr>
      </w:pPr>
      <w:r>
        <w:rPr>
          <w:rFonts w:hint="eastAsia"/>
        </w:rPr>
        <w:t>2. 施工周期限制：</w:t>
      </w:r>
      <w:r>
        <w:rPr>
          <w:rFonts w:hint="eastAsia"/>
          <w:lang w:val="en-US" w:eastAsia="zh-CN"/>
        </w:rPr>
        <w:t>不超过3</w:t>
      </w:r>
      <w:r>
        <w:rPr>
          <w:rFonts w:hint="eastAsia"/>
          <w:u w:val="none"/>
          <w:lang w:val="en-US" w:eastAsia="zh-CN"/>
        </w:rPr>
        <w:t>个月</w:t>
      </w:r>
      <w:r>
        <w:rPr>
          <w:rFonts w:hint="eastAsia"/>
          <w:u w:val="none"/>
        </w:rPr>
        <w:t xml:space="preserve"> </w:t>
      </w:r>
    </w:p>
    <w:p w14:paraId="7AA8611C">
      <w:pPr>
        <w:rPr>
          <w:rFonts w:hint="eastAsia"/>
          <w:lang w:val="en-US" w:eastAsia="zh-CN"/>
        </w:rPr>
      </w:pPr>
      <w:r>
        <w:rPr>
          <w:rFonts w:hint="eastAsia"/>
        </w:rPr>
        <w:t xml:space="preserve">3. </w:t>
      </w:r>
      <w:r>
        <w:rPr>
          <w:rFonts w:hint="eastAsia"/>
          <w:lang w:val="en-US" w:eastAsia="zh-CN"/>
        </w:rPr>
        <w:t>项目总投资</w:t>
      </w:r>
      <w:r>
        <w:rPr>
          <w:rFonts w:hint="eastAsia"/>
        </w:rPr>
        <w:t>：</w:t>
      </w:r>
      <w:r>
        <w:rPr>
          <w:rFonts w:hint="eastAsia"/>
          <w:lang w:val="en-US" w:eastAsia="zh-CN"/>
        </w:rPr>
        <w:t>不超过300万</w:t>
      </w:r>
      <w:bookmarkStart w:id="0" w:name="_GoBack"/>
      <w:bookmarkEnd w:id="0"/>
    </w:p>
    <w:p w14:paraId="2231ED2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4、报价格式自理，需包含联系人、电话、税率、企业资质、法人身份证。</w:t>
      </w:r>
    </w:p>
    <w:p w14:paraId="1A921F70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B34AC"/>
    <w:rsid w:val="04181D4D"/>
    <w:rsid w:val="0CF07C00"/>
    <w:rsid w:val="0F0B34AC"/>
    <w:rsid w:val="27085CAF"/>
    <w:rsid w:val="27FB6C3E"/>
    <w:rsid w:val="2D5A6D7E"/>
    <w:rsid w:val="2EDF4C6A"/>
    <w:rsid w:val="4143359F"/>
    <w:rsid w:val="60C0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584</Characters>
  <Lines>0</Lines>
  <Paragraphs>0</Paragraphs>
  <TotalTime>541</TotalTime>
  <ScaleCrop>false</ScaleCrop>
  <LinksUpToDate>false</LinksUpToDate>
  <CharactersWithSpaces>727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2025-04-07T03:14:00Z</dcterms:created>
  <dc:creator>一段纹字</dc:creator>
  <cp:lastModifiedBy>一段纹字</cp:lastModifiedBy>
  <dcterms:modified xsi:type="dcterms:W3CDTF">2025-04-14T01:11:33Z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CD003C6F16BE4787934D44ACF2884D62_11</vt:lpwstr>
  </property>
  <property fmtid="{D5CDD505-2E9C-101B-9397-08002B2CF9AE}" pid="4" name="KSOTemplateDocerSaveRecord">
    <vt:lpwstr>eyJoZGlkIjoiNmFhZGVmYWViZmFjYmE1ZDc5YWE1MjMzMmU2ZGMxMjYiLCJ1c2VySWQiOiI2MDQ4OTY0NDUifQ==</vt:lpwstr>
  </property>
</Properties>
</file>