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E35BF4">
      <w:pPr>
        <w:rPr>
          <w:rFonts w:hint="eastAsia" w:ascii="Times New Roman" w:hAnsi="Times New Roman" w:eastAsia="方正小标宋简体" w:cs="Times New Roman"/>
          <w:bCs/>
          <w:color w:val="000000"/>
          <w:sz w:val="44"/>
          <w:szCs w:val="44"/>
          <w:lang w:val="en-US" w:eastAsia="zh-CN"/>
        </w:rPr>
      </w:pPr>
      <w:r>
        <w:rPr>
          <w:rFonts w:hint="eastAsia"/>
          <w:lang w:val="en-US" w:eastAsia="zh-CN"/>
        </w:rPr>
        <w:t xml:space="preserve">              </w:t>
      </w:r>
      <w:r>
        <w:rPr>
          <w:rFonts w:hint="eastAsia" w:ascii="Times New Roman" w:hAnsi="Times New Roman" w:eastAsia="方正小标宋简体" w:cs="Times New Roman"/>
          <w:bCs/>
          <w:color w:val="000000"/>
          <w:sz w:val="44"/>
          <w:szCs w:val="44"/>
          <w:lang w:val="en-US" w:eastAsia="zh-CN"/>
        </w:rPr>
        <w:t>龙驰科技公司采购需求说明</w:t>
      </w:r>
    </w:p>
    <w:p w14:paraId="6DAC188B">
      <w:pPr>
        <w:pStyle w:val="3"/>
        <w:adjustRightInd w:val="0"/>
        <w:snapToGrid w:val="0"/>
        <w:spacing w:before="0" w:after="0" w:line="580" w:lineRule="exact"/>
        <w:jc w:val="left"/>
        <w:rPr>
          <w:rFonts w:hint="default" w:ascii="Times New Roman" w:hAnsi="Times New Roman" w:eastAsia="黑体"/>
          <w:b w:val="0"/>
          <w:sz w:val="36"/>
          <w:szCs w:val="36"/>
          <w:highlight w:val="none"/>
          <w:lang w:val="en-US" w:eastAsia="zh-CN"/>
        </w:rPr>
      </w:pPr>
      <w:r>
        <w:rPr>
          <w:rFonts w:hint="eastAsia" w:ascii="Times New Roman" w:hAnsi="Times New Roman" w:eastAsia="黑体"/>
          <w:b w:val="0"/>
          <w:sz w:val="36"/>
          <w:szCs w:val="36"/>
          <w:highlight w:val="none"/>
          <w:lang w:val="en-US" w:eastAsia="zh-CN"/>
        </w:rPr>
        <w:t>一．采购项目基本情况</w:t>
      </w:r>
    </w:p>
    <w:p w14:paraId="61789672">
      <w:pPr>
        <w:pStyle w:val="8"/>
        <w:spacing w:line="580" w:lineRule="exact"/>
        <w:ind w:firstLine="640" w:firstLineChars="200"/>
        <w:rPr>
          <w:rFonts w:hint="default" w:ascii="楷体" w:hAnsi="楷体" w:eastAsia="楷体" w:cs="Times New Roman"/>
          <w:kern w:val="0"/>
          <w:sz w:val="32"/>
          <w:szCs w:val="32"/>
          <w:highlight w:val="none"/>
          <w:lang w:val="en-US" w:eastAsia="zh-CN"/>
        </w:rPr>
      </w:pPr>
      <w:r>
        <w:rPr>
          <w:rFonts w:hint="eastAsia" w:ascii="楷体" w:hAnsi="楷体" w:eastAsia="楷体" w:cs="Times New Roman"/>
          <w:kern w:val="0"/>
          <w:sz w:val="32"/>
          <w:szCs w:val="32"/>
          <w:highlight w:val="none"/>
          <w:lang w:val="en-US" w:eastAsia="zh-CN"/>
        </w:rPr>
        <w:t>1.项目名称：海吉星城农产品批发市场A龙驰产权楼栋575KW分布式光伏电站项目。</w:t>
      </w:r>
    </w:p>
    <w:p w14:paraId="6F93611C">
      <w:pPr>
        <w:pStyle w:val="8"/>
        <w:spacing w:line="580" w:lineRule="exact"/>
        <w:ind w:firstLine="640" w:firstLineChars="200"/>
        <w:rPr>
          <w:rFonts w:hint="eastAsia" w:ascii="楷体" w:hAnsi="楷体" w:eastAsia="楷体" w:cs="Times New Roman"/>
          <w:kern w:val="0"/>
          <w:sz w:val="32"/>
          <w:szCs w:val="32"/>
          <w:highlight w:val="none"/>
          <w:lang w:val="en-US" w:eastAsia="zh-CN"/>
        </w:rPr>
      </w:pPr>
      <w:r>
        <w:rPr>
          <w:rFonts w:hint="eastAsia" w:ascii="楷体" w:hAnsi="楷体" w:eastAsia="楷体" w:cs="Times New Roman"/>
          <w:kern w:val="0"/>
          <w:sz w:val="32"/>
          <w:szCs w:val="32"/>
          <w:highlight w:val="none"/>
          <w:lang w:val="en-US" w:eastAsia="zh-CN"/>
        </w:rPr>
        <w:t>2.项目地址：临港大道五段海吉星A区</w:t>
      </w:r>
    </w:p>
    <w:p w14:paraId="229B8C4C">
      <w:pPr>
        <w:pStyle w:val="3"/>
        <w:adjustRightInd w:val="0"/>
        <w:snapToGrid w:val="0"/>
        <w:spacing w:before="0" w:after="0" w:line="580" w:lineRule="exact"/>
        <w:jc w:val="left"/>
        <w:rPr>
          <w:rFonts w:hint="eastAsia" w:ascii="楷体" w:hAnsi="楷体" w:eastAsia="楷体" w:cs="Times New Roman"/>
          <w:kern w:val="0"/>
          <w:sz w:val="32"/>
          <w:szCs w:val="32"/>
          <w:highlight w:val="none"/>
          <w:lang w:val="en-US" w:eastAsia="zh-CN"/>
        </w:rPr>
      </w:pPr>
      <w:r>
        <w:rPr>
          <w:rFonts w:hint="eastAsia" w:ascii="Times New Roman" w:hAnsi="Times New Roman" w:eastAsia="黑体"/>
          <w:b w:val="0"/>
          <w:sz w:val="36"/>
          <w:szCs w:val="36"/>
          <w:highlight w:val="none"/>
          <w:lang w:val="en-US" w:eastAsia="zh-CN"/>
        </w:rPr>
        <w:t>二．采购原因说明</w:t>
      </w:r>
    </w:p>
    <w:p w14:paraId="7526B093">
      <w:pPr>
        <w:pStyle w:val="8"/>
        <w:spacing w:line="580" w:lineRule="exact"/>
        <w:ind w:firstLine="640"/>
        <w:rPr>
          <w:rFonts w:hint="eastAsia" w:ascii="楷体" w:hAnsi="楷体" w:eastAsia="楷体" w:cs="Times New Roman"/>
          <w:kern w:val="0"/>
          <w:sz w:val="32"/>
          <w:szCs w:val="32"/>
          <w:highlight w:val="none"/>
          <w:lang w:val="en-US" w:eastAsia="zh-CN"/>
        </w:rPr>
      </w:pPr>
      <w:bookmarkStart w:id="0" w:name="_GoBack"/>
      <w:bookmarkEnd w:id="0"/>
      <w:r>
        <w:rPr>
          <w:rFonts w:hint="eastAsia" w:ascii="楷体" w:hAnsi="楷体" w:eastAsia="楷体" w:cs="Times New Roman"/>
          <w:kern w:val="0"/>
          <w:sz w:val="32"/>
          <w:szCs w:val="32"/>
          <w:highlight w:val="none"/>
          <w:lang w:val="en-US" w:eastAsia="zh-CN"/>
        </w:rPr>
        <w:t>因项目投资建设需求，拟采购该项目前期建设的可行性研究报告服务咨询单位。</w:t>
      </w:r>
    </w:p>
    <w:p w14:paraId="4E095886">
      <w:pPr>
        <w:pStyle w:val="3"/>
        <w:adjustRightInd w:val="0"/>
        <w:snapToGrid w:val="0"/>
        <w:spacing w:before="0" w:after="0" w:line="580" w:lineRule="exact"/>
        <w:jc w:val="left"/>
        <w:rPr>
          <w:rFonts w:hint="eastAsia" w:ascii="楷体" w:hAnsi="楷体" w:eastAsia="楷体" w:cs="Times New Roman"/>
          <w:kern w:val="0"/>
          <w:sz w:val="32"/>
          <w:szCs w:val="32"/>
          <w:highlight w:val="none"/>
          <w:lang w:val="en-US" w:eastAsia="zh-CN"/>
        </w:rPr>
      </w:pPr>
      <w:r>
        <w:rPr>
          <w:rFonts w:hint="eastAsia" w:ascii="Times New Roman" w:hAnsi="Times New Roman" w:eastAsia="黑体"/>
          <w:b w:val="0"/>
          <w:sz w:val="36"/>
          <w:szCs w:val="36"/>
          <w:highlight w:val="none"/>
          <w:lang w:val="en-US" w:eastAsia="zh-CN"/>
        </w:rPr>
        <w:t>三．报价单位要求说明</w:t>
      </w:r>
    </w:p>
    <w:p w14:paraId="0FECDE3E">
      <w:pPr>
        <w:pStyle w:val="8"/>
        <w:spacing w:line="580" w:lineRule="exact"/>
      </w:pPr>
      <w:r>
        <w:rPr>
          <w:rFonts w:hint="eastAsia" w:ascii="楷体" w:hAnsi="楷体" w:eastAsia="楷体" w:cs="Times New Roman"/>
          <w:kern w:val="0"/>
          <w:sz w:val="32"/>
          <w:szCs w:val="32"/>
          <w:highlight w:val="none"/>
          <w:lang w:val="en-US" w:eastAsia="zh-CN"/>
        </w:rPr>
        <w:t>（一）.专业资质</w:t>
      </w:r>
      <w:r>
        <w:rPr>
          <w:rFonts w:hint="default" w:ascii="Segoe UI" w:hAnsi="Segoe UI" w:eastAsia="Segoe UI" w:cs="Segoe UI"/>
          <w:i w:val="0"/>
          <w:iCs w:val="0"/>
          <w:caps w:val="0"/>
          <w:color w:val="404040"/>
          <w:spacing w:val="0"/>
          <w:sz w:val="24"/>
          <w:szCs w:val="24"/>
        </w:rPr>
        <w:t>：</w:t>
      </w:r>
    </w:p>
    <w:p w14:paraId="4E4ADAAF">
      <w:pPr>
        <w:pStyle w:val="4"/>
        <w:keepNext w:val="0"/>
        <w:keepLines w:val="0"/>
        <w:widowControl/>
        <w:suppressLineNumbers w:val="0"/>
        <w:spacing w:before="0" w:beforeAutospacing="0" w:after="0" w:afterAutospacing="0"/>
        <w:ind w:right="0" w:firstLine="640" w:firstLineChars="200"/>
        <w:rPr>
          <w:rFonts w:hint="eastAsia" w:ascii="楷体" w:hAnsi="楷体" w:eastAsia="楷体" w:cs="Times New Roman"/>
          <w:kern w:val="0"/>
          <w:sz w:val="32"/>
          <w:szCs w:val="32"/>
          <w:highlight w:val="none"/>
          <w:lang w:val="en-US" w:eastAsia="zh-CN" w:bidi="ar-SA"/>
        </w:rPr>
      </w:pPr>
      <w:r>
        <w:rPr>
          <w:rFonts w:hint="eastAsia" w:ascii="楷体" w:hAnsi="楷体" w:eastAsia="楷体" w:cs="Times New Roman"/>
          <w:kern w:val="0"/>
          <w:sz w:val="32"/>
          <w:szCs w:val="32"/>
          <w:highlight w:val="none"/>
          <w:lang w:val="en-US" w:eastAsia="zh-CN" w:bidi="ar-SA"/>
        </w:rPr>
        <w:t>1.</w:t>
      </w:r>
      <w:r>
        <w:rPr>
          <w:rFonts w:hint="default" w:ascii="楷体" w:hAnsi="楷体" w:eastAsia="楷体" w:cs="Times New Roman"/>
          <w:kern w:val="0"/>
          <w:sz w:val="32"/>
          <w:szCs w:val="32"/>
          <w:highlight w:val="none"/>
          <w:lang w:val="en-US" w:eastAsia="zh-CN" w:bidi="ar-SA"/>
        </w:rPr>
        <w:t>工程咨询单位资格：编制单位需持有国家发改委或相关部门颁发的工程咨询单位资格证书，涵盖相应专业和等级。</w:t>
      </w:r>
    </w:p>
    <w:p w14:paraId="448767B1">
      <w:pPr>
        <w:pStyle w:val="4"/>
        <w:keepNext w:val="0"/>
        <w:keepLines w:val="0"/>
        <w:widowControl/>
        <w:suppressLineNumbers w:val="0"/>
        <w:spacing w:before="0" w:beforeAutospacing="0" w:after="0" w:afterAutospacing="0"/>
        <w:ind w:right="0" w:firstLine="640" w:firstLineChars="200"/>
        <w:jc w:val="left"/>
      </w:pPr>
      <w:r>
        <w:rPr>
          <w:rFonts w:hint="eastAsia" w:ascii="楷体" w:hAnsi="楷体" w:eastAsia="楷体" w:cs="Times New Roman"/>
          <w:kern w:val="0"/>
          <w:sz w:val="32"/>
          <w:szCs w:val="32"/>
          <w:highlight w:val="none"/>
          <w:lang w:val="en-US" w:eastAsia="zh-CN" w:bidi="ar-SA"/>
        </w:rPr>
        <w:t>2.</w:t>
      </w:r>
      <w:r>
        <w:rPr>
          <w:rFonts w:hint="default" w:ascii="楷体" w:hAnsi="楷体" w:eastAsia="楷体" w:cs="Times New Roman"/>
          <w:kern w:val="0"/>
          <w:sz w:val="32"/>
          <w:szCs w:val="32"/>
          <w:highlight w:val="none"/>
          <w:lang w:val="en-US" w:eastAsia="zh-CN" w:bidi="ar-SA"/>
        </w:rPr>
        <w:t>注册咨询工程师：报告应由注册咨询工程师（投资）主持编写，并加盖其执业专用章。</w:t>
      </w:r>
    </w:p>
    <w:p w14:paraId="6DD96DC6">
      <w:pPr>
        <w:pStyle w:val="4"/>
        <w:keepNext w:val="0"/>
        <w:keepLines w:val="0"/>
        <w:widowControl/>
        <w:suppressLineNumbers w:val="0"/>
        <w:spacing w:before="0" w:beforeAutospacing="0" w:after="0" w:afterAutospacing="0"/>
        <w:ind w:right="0"/>
        <w:jc w:val="left"/>
        <w:rPr>
          <w:rFonts w:hint="default" w:ascii="楷体" w:hAnsi="楷体" w:eastAsia="楷体" w:cs="Times New Roman"/>
          <w:kern w:val="0"/>
          <w:sz w:val="32"/>
          <w:szCs w:val="32"/>
          <w:highlight w:val="none"/>
          <w:lang w:val="en-US" w:eastAsia="zh-CN" w:bidi="ar-SA"/>
        </w:rPr>
      </w:pPr>
      <w:r>
        <w:rPr>
          <w:rFonts w:hint="eastAsia" w:ascii="楷体" w:hAnsi="楷体" w:eastAsia="楷体" w:cs="Times New Roman"/>
          <w:kern w:val="0"/>
          <w:sz w:val="32"/>
          <w:szCs w:val="32"/>
          <w:highlight w:val="none"/>
          <w:lang w:val="en-US" w:eastAsia="zh-CN" w:bidi="ar-SA"/>
        </w:rPr>
        <w:t>（二）</w:t>
      </w:r>
      <w:r>
        <w:rPr>
          <w:rFonts w:hint="eastAsia" w:ascii="楷体" w:hAnsi="楷体" w:eastAsia="楷体" w:cs="Times New Roman"/>
          <w:kern w:val="0"/>
          <w:sz w:val="32"/>
          <w:szCs w:val="32"/>
          <w:highlight w:val="none"/>
          <w:lang w:val="en-US" w:eastAsia="zh-CN" w:bidi="ar-SA"/>
        </w:rPr>
        <w:t>行业经验</w:t>
      </w:r>
      <w:r>
        <w:rPr>
          <w:rFonts w:hint="default" w:ascii="楷体" w:hAnsi="楷体" w:eastAsia="楷体" w:cs="Times New Roman"/>
          <w:kern w:val="0"/>
          <w:sz w:val="32"/>
          <w:szCs w:val="32"/>
          <w:highlight w:val="none"/>
          <w:lang w:val="en-US" w:eastAsia="zh-CN" w:bidi="ar-SA"/>
        </w:rPr>
        <w:t>：</w:t>
      </w:r>
    </w:p>
    <w:p w14:paraId="6398C7E5">
      <w:pPr>
        <w:pStyle w:val="4"/>
        <w:keepNext w:val="0"/>
        <w:keepLines w:val="0"/>
        <w:widowControl/>
        <w:suppressLineNumbers w:val="0"/>
        <w:spacing w:before="0" w:beforeAutospacing="0" w:after="0" w:afterAutospacing="0"/>
        <w:ind w:right="0" w:firstLine="640" w:firstLineChars="200"/>
        <w:jc w:val="left"/>
        <w:rPr>
          <w:rFonts w:hint="default" w:ascii="楷体" w:hAnsi="楷体" w:eastAsia="楷体" w:cs="Times New Roman"/>
          <w:kern w:val="0"/>
          <w:sz w:val="32"/>
          <w:szCs w:val="32"/>
          <w:highlight w:val="none"/>
          <w:lang w:val="en-US" w:eastAsia="zh-CN" w:bidi="ar-SA"/>
        </w:rPr>
      </w:pPr>
      <w:r>
        <w:rPr>
          <w:rFonts w:hint="default" w:ascii="楷体" w:hAnsi="楷体" w:eastAsia="楷体" w:cs="Times New Roman"/>
          <w:kern w:val="0"/>
          <w:sz w:val="32"/>
          <w:szCs w:val="32"/>
          <w:highlight w:val="none"/>
          <w:lang w:val="en-US" w:eastAsia="zh-CN" w:bidi="ar-SA"/>
        </w:rPr>
        <w:t>编制单位应在相关领域有丰富的经验，熟悉行业规范和技术标准。</w:t>
      </w:r>
    </w:p>
    <w:p w14:paraId="60A685CC">
      <w:pPr>
        <w:pStyle w:val="4"/>
        <w:keepNext w:val="0"/>
        <w:keepLines w:val="0"/>
        <w:widowControl/>
        <w:suppressLineNumbers w:val="0"/>
        <w:spacing w:before="0" w:beforeAutospacing="0" w:after="0" w:afterAutospacing="0"/>
        <w:ind w:right="0"/>
        <w:jc w:val="left"/>
        <w:rPr>
          <w:rFonts w:hint="eastAsia" w:ascii="楷体" w:hAnsi="楷体" w:eastAsia="楷体" w:cs="Times New Roman"/>
          <w:kern w:val="0"/>
          <w:sz w:val="32"/>
          <w:szCs w:val="32"/>
          <w:highlight w:val="none"/>
          <w:lang w:val="en-US" w:eastAsia="zh-CN" w:bidi="ar-SA"/>
        </w:rPr>
      </w:pPr>
      <w:r>
        <w:rPr>
          <w:rFonts w:hint="eastAsia" w:ascii="楷体" w:hAnsi="楷体" w:eastAsia="楷体" w:cs="Times New Roman"/>
          <w:kern w:val="0"/>
          <w:sz w:val="32"/>
          <w:szCs w:val="32"/>
          <w:highlight w:val="none"/>
          <w:lang w:val="en-US" w:eastAsia="zh-CN" w:bidi="ar-SA"/>
        </w:rPr>
        <w:t>（三）技术能力</w:t>
      </w:r>
      <w:r>
        <w:rPr>
          <w:rFonts w:hint="default" w:ascii="楷体" w:hAnsi="楷体" w:eastAsia="楷体" w:cs="Times New Roman"/>
          <w:kern w:val="0"/>
          <w:sz w:val="32"/>
          <w:szCs w:val="32"/>
          <w:highlight w:val="none"/>
          <w:lang w:val="en-US" w:eastAsia="zh-CN" w:bidi="ar-SA"/>
        </w:rPr>
        <w:t>：</w:t>
      </w:r>
    </w:p>
    <w:p w14:paraId="035930FB">
      <w:pPr>
        <w:pStyle w:val="4"/>
        <w:keepNext w:val="0"/>
        <w:keepLines w:val="0"/>
        <w:widowControl/>
        <w:suppressLineNumbers w:val="0"/>
        <w:spacing w:before="0" w:beforeAutospacing="0" w:after="0" w:afterAutospacing="0"/>
        <w:ind w:right="0" w:firstLine="640" w:firstLineChars="200"/>
        <w:jc w:val="left"/>
        <w:rPr>
          <w:rFonts w:hint="default" w:ascii="楷体" w:hAnsi="楷体" w:eastAsia="楷体" w:cs="Times New Roman"/>
          <w:kern w:val="0"/>
          <w:sz w:val="32"/>
          <w:szCs w:val="32"/>
          <w:highlight w:val="none"/>
          <w:lang w:val="en-US" w:eastAsia="zh-CN" w:bidi="ar-SA"/>
        </w:rPr>
      </w:pPr>
      <w:r>
        <w:rPr>
          <w:rFonts w:hint="default" w:ascii="楷体" w:hAnsi="楷体" w:eastAsia="楷体" w:cs="Times New Roman"/>
          <w:kern w:val="0"/>
          <w:sz w:val="32"/>
          <w:szCs w:val="32"/>
          <w:highlight w:val="none"/>
          <w:lang w:val="en-US" w:eastAsia="zh-CN" w:bidi="ar-SA"/>
        </w:rPr>
        <w:t>具备市场分析、技术评估、财务分析、风险评估等方面的专业能力。</w:t>
      </w:r>
    </w:p>
    <w:p w14:paraId="56B4961A">
      <w:pPr>
        <w:pStyle w:val="4"/>
        <w:keepNext w:val="0"/>
        <w:keepLines w:val="0"/>
        <w:widowControl/>
        <w:numPr>
          <w:numId w:val="0"/>
        </w:numPr>
        <w:suppressLineNumbers w:val="0"/>
        <w:spacing w:before="0" w:beforeAutospacing="0" w:after="0" w:afterAutospacing="0"/>
        <w:ind w:right="0" w:rightChars="0"/>
        <w:jc w:val="left"/>
      </w:pPr>
      <w:r>
        <w:rPr>
          <w:rFonts w:hint="eastAsia" w:ascii="楷体" w:hAnsi="楷体" w:eastAsia="楷体" w:cs="Times New Roman"/>
          <w:kern w:val="0"/>
          <w:sz w:val="32"/>
          <w:szCs w:val="32"/>
          <w:highlight w:val="none"/>
          <w:lang w:val="en-US" w:eastAsia="zh-CN" w:bidi="ar-SA"/>
        </w:rPr>
        <w:t>（四）法律合规</w:t>
      </w:r>
      <w:r>
        <w:rPr>
          <w:rFonts w:hint="default" w:ascii="楷体" w:hAnsi="楷体" w:eastAsia="楷体" w:cs="Times New Roman"/>
          <w:kern w:val="0"/>
          <w:sz w:val="32"/>
          <w:szCs w:val="32"/>
          <w:highlight w:val="none"/>
          <w:lang w:val="en-US" w:eastAsia="zh-CN" w:bidi="ar-SA"/>
        </w:rPr>
        <w:t>：</w:t>
      </w:r>
      <w:r>
        <w:rPr>
          <w:rFonts w:hint="eastAsia" w:ascii="楷体" w:hAnsi="楷体" w:eastAsia="楷体" w:cs="Times New Roman"/>
          <w:kern w:val="0"/>
          <w:sz w:val="32"/>
          <w:szCs w:val="32"/>
          <w:highlight w:val="none"/>
          <w:lang w:val="en-US" w:eastAsia="zh-CN" w:bidi="ar-SA"/>
        </w:rPr>
        <w:t xml:space="preserve">    </w:t>
      </w:r>
    </w:p>
    <w:p w14:paraId="2AA6D1F5">
      <w:pPr>
        <w:pStyle w:val="4"/>
        <w:keepNext w:val="0"/>
        <w:keepLines w:val="0"/>
        <w:widowControl/>
        <w:suppressLineNumbers w:val="0"/>
        <w:spacing w:before="0" w:beforeAutospacing="0" w:after="0" w:afterAutospacing="0"/>
        <w:ind w:left="720" w:right="0"/>
        <w:jc w:val="left"/>
        <w:rPr>
          <w:rFonts w:hint="default" w:ascii="楷体" w:hAnsi="楷体" w:eastAsia="楷体" w:cs="Times New Roman"/>
          <w:kern w:val="0"/>
          <w:sz w:val="32"/>
          <w:szCs w:val="32"/>
          <w:highlight w:val="none"/>
          <w:lang w:val="en-US" w:eastAsia="zh-CN" w:bidi="ar-SA"/>
        </w:rPr>
      </w:pPr>
      <w:r>
        <w:rPr>
          <w:rFonts w:hint="default" w:ascii="楷体" w:hAnsi="楷体" w:eastAsia="楷体" w:cs="Times New Roman"/>
          <w:kern w:val="0"/>
          <w:sz w:val="32"/>
          <w:szCs w:val="32"/>
          <w:highlight w:val="none"/>
          <w:lang w:val="en-US" w:eastAsia="zh-CN" w:bidi="ar-SA"/>
        </w:rPr>
        <w:t>编制单位需遵守国家法律法规，确保报告符合政策要求。</w:t>
      </w:r>
    </w:p>
    <w:p w14:paraId="3BDAD89D">
      <w:pPr>
        <w:pStyle w:val="4"/>
        <w:keepNext w:val="0"/>
        <w:keepLines w:val="0"/>
        <w:widowControl/>
        <w:numPr>
          <w:ilvl w:val="0"/>
          <w:numId w:val="1"/>
        </w:numPr>
        <w:suppressLineNumbers w:val="0"/>
        <w:spacing w:before="0" w:beforeAutospacing="0" w:after="60" w:afterAutospacing="0"/>
        <w:ind w:left="0" w:right="0" w:firstLine="0"/>
        <w:jc w:val="left"/>
        <w:rPr>
          <w:rFonts w:hint="eastAsia" w:ascii="楷体" w:hAnsi="楷体" w:eastAsia="楷体" w:cs="Times New Roman"/>
          <w:kern w:val="0"/>
          <w:sz w:val="32"/>
          <w:szCs w:val="32"/>
          <w:highlight w:val="none"/>
          <w:lang w:val="en-US" w:eastAsia="zh-CN" w:bidi="ar-SA"/>
        </w:rPr>
      </w:pPr>
      <w:r>
        <w:rPr>
          <w:rFonts w:hint="eastAsia" w:ascii="楷体" w:hAnsi="楷体" w:eastAsia="楷体" w:cs="Times New Roman"/>
          <w:kern w:val="0"/>
          <w:sz w:val="32"/>
          <w:szCs w:val="32"/>
          <w:highlight w:val="none"/>
          <w:lang w:val="en-US" w:eastAsia="zh-CN" w:bidi="ar-SA"/>
        </w:rPr>
        <w:t>质量管理</w:t>
      </w:r>
    </w:p>
    <w:p w14:paraId="37B47408">
      <w:pPr>
        <w:pStyle w:val="4"/>
        <w:keepNext w:val="0"/>
        <w:keepLines w:val="0"/>
        <w:widowControl/>
        <w:numPr>
          <w:ilvl w:val="0"/>
          <w:numId w:val="0"/>
        </w:numPr>
        <w:suppressLineNumbers w:val="0"/>
        <w:spacing w:before="0" w:beforeAutospacing="0" w:after="60" w:afterAutospacing="0"/>
        <w:ind w:leftChars="0" w:right="0" w:rightChars="0"/>
        <w:jc w:val="left"/>
        <w:rPr>
          <w:rFonts w:hint="default" w:ascii="楷体" w:hAnsi="楷体" w:eastAsia="楷体" w:cs="Times New Roman"/>
          <w:kern w:val="0"/>
          <w:sz w:val="32"/>
          <w:szCs w:val="32"/>
          <w:highlight w:val="none"/>
          <w:lang w:val="en-US" w:eastAsia="zh-CN" w:bidi="ar-SA"/>
        </w:rPr>
      </w:pPr>
      <w:r>
        <w:rPr>
          <w:rFonts w:hint="default" w:ascii="楷体" w:hAnsi="楷体" w:eastAsia="楷体" w:cs="Times New Roman"/>
          <w:kern w:val="0"/>
          <w:sz w:val="32"/>
          <w:szCs w:val="32"/>
          <w:highlight w:val="none"/>
          <w:lang w:val="en-US" w:eastAsia="zh-CN" w:bidi="ar-SA"/>
        </w:rPr>
        <w:t>单位应有完善的质量管理体系，确保报告内容准确、数据可靠。</w:t>
      </w:r>
    </w:p>
    <w:p w14:paraId="2B88918C">
      <w:pPr>
        <w:pStyle w:val="4"/>
        <w:keepNext w:val="0"/>
        <w:keepLines w:val="0"/>
        <w:widowControl/>
        <w:suppressLineNumbers w:val="0"/>
        <w:spacing w:before="0" w:beforeAutospacing="0" w:after="0" w:afterAutospacing="0"/>
        <w:ind w:right="0"/>
        <w:jc w:val="left"/>
        <w:rPr>
          <w:rFonts w:hint="default" w:ascii="楷体" w:hAnsi="楷体" w:eastAsia="楷体" w:cs="Times New Roman"/>
          <w:kern w:val="0"/>
          <w:sz w:val="32"/>
          <w:szCs w:val="32"/>
          <w:highlight w:val="none"/>
          <w:lang w:val="en-US" w:eastAsia="zh-CN" w:bidi="ar-SA"/>
        </w:rPr>
      </w:pPr>
      <w:r>
        <w:rPr>
          <w:rFonts w:hint="eastAsia" w:ascii="楷体" w:hAnsi="楷体" w:eastAsia="楷体" w:cs="Times New Roman"/>
          <w:kern w:val="0"/>
          <w:sz w:val="32"/>
          <w:szCs w:val="32"/>
          <w:highlight w:val="none"/>
          <w:lang w:val="en-US" w:eastAsia="zh-CN" w:bidi="ar-SA"/>
        </w:rPr>
        <w:t>（六）</w:t>
      </w:r>
      <w:r>
        <w:rPr>
          <w:rFonts w:hint="default" w:ascii="楷体" w:hAnsi="楷体" w:eastAsia="楷体" w:cs="Times New Roman"/>
          <w:kern w:val="0"/>
          <w:sz w:val="32"/>
          <w:szCs w:val="32"/>
          <w:highlight w:val="none"/>
          <w:lang w:val="en-US" w:eastAsia="zh-CN" w:bidi="ar-SA"/>
        </w:rPr>
        <w:t>信誉要求：</w:t>
      </w:r>
    </w:p>
    <w:p w14:paraId="2C519101">
      <w:pPr>
        <w:pStyle w:val="4"/>
        <w:keepNext w:val="0"/>
        <w:keepLines w:val="0"/>
        <w:widowControl/>
        <w:suppressLineNumbers w:val="0"/>
        <w:spacing w:before="0" w:beforeAutospacing="0" w:after="0" w:afterAutospacing="0"/>
        <w:ind w:right="0" w:firstLine="640" w:firstLineChars="200"/>
        <w:jc w:val="left"/>
        <w:rPr>
          <w:rFonts w:hint="default" w:ascii="楷体" w:hAnsi="楷体" w:eastAsia="楷体" w:cs="Times New Roman"/>
          <w:kern w:val="0"/>
          <w:sz w:val="32"/>
          <w:szCs w:val="32"/>
          <w:highlight w:val="none"/>
          <w:lang w:val="en-US" w:eastAsia="zh-CN" w:bidi="ar-SA"/>
        </w:rPr>
      </w:pPr>
      <w:r>
        <w:rPr>
          <w:rFonts w:hint="default" w:ascii="楷体" w:hAnsi="楷体" w:eastAsia="楷体" w:cs="Times New Roman"/>
          <w:kern w:val="0"/>
          <w:sz w:val="32"/>
          <w:szCs w:val="32"/>
          <w:highlight w:val="none"/>
          <w:lang w:val="en-US" w:eastAsia="zh-CN" w:bidi="ar-SA"/>
        </w:rPr>
        <w:t>单位应具备良好的市场信誉，无不良记录。</w:t>
      </w:r>
    </w:p>
    <w:p w14:paraId="1E4595A7">
      <w:pPr>
        <w:pStyle w:val="4"/>
        <w:keepNext w:val="0"/>
        <w:keepLines w:val="0"/>
        <w:widowControl/>
        <w:suppressLineNumbers w:val="0"/>
        <w:spacing w:before="0" w:beforeAutospacing="0" w:after="0" w:afterAutospacing="0"/>
        <w:ind w:right="0"/>
        <w:jc w:val="left"/>
        <w:rPr>
          <w:rFonts w:hint="default" w:ascii="楷体" w:hAnsi="楷体" w:eastAsia="楷体" w:cs="Times New Roman"/>
          <w:kern w:val="0"/>
          <w:sz w:val="32"/>
          <w:szCs w:val="32"/>
          <w:highlight w:val="none"/>
          <w:lang w:val="en-US" w:eastAsia="zh-CN" w:bidi="ar-SA"/>
        </w:rPr>
      </w:pPr>
      <w:r>
        <w:rPr>
          <w:rFonts w:hint="eastAsia" w:ascii="楷体" w:hAnsi="楷体" w:eastAsia="楷体" w:cs="Times New Roman"/>
          <w:kern w:val="0"/>
          <w:sz w:val="32"/>
          <w:szCs w:val="32"/>
          <w:highlight w:val="none"/>
          <w:lang w:val="en-US" w:eastAsia="zh-CN" w:bidi="ar-SA"/>
        </w:rPr>
        <w:t>（七）</w:t>
      </w:r>
      <w:r>
        <w:rPr>
          <w:rFonts w:hint="default" w:ascii="楷体" w:hAnsi="楷体" w:eastAsia="楷体" w:cs="Times New Roman"/>
          <w:kern w:val="0"/>
          <w:sz w:val="32"/>
          <w:szCs w:val="32"/>
          <w:highlight w:val="none"/>
          <w:lang w:val="en-US" w:eastAsia="zh-CN" w:bidi="ar-SA"/>
        </w:rPr>
        <w:t>其他要求：</w:t>
      </w:r>
    </w:p>
    <w:p w14:paraId="6E8BC018">
      <w:pPr>
        <w:pStyle w:val="4"/>
        <w:keepNext w:val="0"/>
        <w:keepLines w:val="0"/>
        <w:widowControl/>
        <w:suppressLineNumbers w:val="0"/>
        <w:spacing w:before="0" w:beforeAutospacing="0" w:after="0" w:afterAutospacing="0"/>
        <w:ind w:right="0" w:firstLine="640" w:firstLineChars="200"/>
        <w:jc w:val="left"/>
        <w:rPr>
          <w:rFonts w:hint="default" w:ascii="楷体" w:hAnsi="楷体" w:eastAsia="楷体" w:cs="Times New Roman"/>
          <w:kern w:val="0"/>
          <w:sz w:val="32"/>
          <w:szCs w:val="32"/>
          <w:highlight w:val="none"/>
          <w:lang w:val="en-US" w:eastAsia="zh-CN" w:bidi="ar-SA"/>
        </w:rPr>
      </w:pPr>
      <w:r>
        <w:rPr>
          <w:rFonts w:hint="default" w:ascii="楷体" w:hAnsi="楷体" w:eastAsia="楷体" w:cs="Times New Roman"/>
          <w:kern w:val="0"/>
          <w:sz w:val="32"/>
          <w:szCs w:val="32"/>
          <w:highlight w:val="none"/>
          <w:lang w:val="en-US" w:eastAsia="zh-CN" w:bidi="ar-SA"/>
        </w:rPr>
        <w:t>根据项目性质，可能还需具备环境影响评价、安全评价等资质。</w:t>
      </w:r>
    </w:p>
    <w:p w14:paraId="5D040451">
      <w:pPr>
        <w:pStyle w:val="4"/>
        <w:keepNext w:val="0"/>
        <w:keepLines w:val="0"/>
        <w:widowControl/>
        <w:suppressLineNumbers w:val="0"/>
        <w:spacing w:before="0" w:beforeAutospacing="0" w:after="0" w:afterAutospacing="0"/>
        <w:ind w:left="720" w:right="0"/>
        <w:jc w:val="left"/>
        <w:rPr>
          <w:rFonts w:hint="default" w:ascii="楷体" w:hAnsi="楷体" w:eastAsia="楷体" w:cs="Times New Roman"/>
          <w:kern w:val="0"/>
          <w:sz w:val="32"/>
          <w:szCs w:val="32"/>
          <w:highlight w:val="none"/>
          <w:lang w:val="en-US" w:eastAsia="zh-CN" w:bidi="ar-SA"/>
        </w:rPr>
      </w:pPr>
    </w:p>
    <w:p w14:paraId="5773E55A">
      <w:pPr>
        <w:pStyle w:val="4"/>
        <w:keepNext w:val="0"/>
        <w:keepLines w:val="0"/>
        <w:widowControl/>
        <w:numPr>
          <w:numId w:val="0"/>
        </w:numPr>
        <w:suppressLineNumbers w:val="0"/>
        <w:spacing w:before="0" w:beforeAutospacing="0" w:after="0" w:afterAutospacing="0"/>
        <w:ind w:right="0" w:rightChars="0"/>
        <w:jc w:val="left"/>
        <w:rPr>
          <w:rFonts w:hint="default" w:ascii="楷体" w:hAnsi="楷体" w:eastAsia="楷体" w:cs="Times New Roman"/>
          <w:kern w:val="0"/>
          <w:sz w:val="32"/>
          <w:szCs w:val="32"/>
          <w:highlight w:val="none"/>
          <w:lang w:val="en-US" w:eastAsia="zh-CN" w:bidi="ar-SA"/>
        </w:rPr>
      </w:pPr>
    </w:p>
    <w:p w14:paraId="48664CB8">
      <w:pPr>
        <w:pStyle w:val="4"/>
        <w:keepNext w:val="0"/>
        <w:keepLines w:val="0"/>
        <w:widowControl/>
        <w:suppressLineNumbers w:val="0"/>
        <w:spacing w:before="0" w:beforeAutospacing="0" w:after="0" w:afterAutospacing="0"/>
        <w:ind w:right="0"/>
        <w:jc w:val="left"/>
        <w:rPr>
          <w:rFonts w:hint="eastAsia" w:ascii="楷体" w:hAnsi="楷体" w:eastAsia="楷体" w:cs="Times New Roman"/>
          <w:kern w:val="0"/>
          <w:sz w:val="32"/>
          <w:szCs w:val="32"/>
          <w:highlight w:val="none"/>
          <w:lang w:val="en-US" w:eastAsia="zh-CN" w:bidi="ar-SA"/>
        </w:rPr>
      </w:pPr>
    </w:p>
    <w:p w14:paraId="62D0FF4D">
      <w:pPr>
        <w:pStyle w:val="4"/>
        <w:keepNext w:val="0"/>
        <w:keepLines w:val="0"/>
        <w:widowControl/>
        <w:suppressLineNumbers w:val="0"/>
        <w:spacing w:before="0" w:beforeAutospacing="0" w:after="0" w:afterAutospacing="0"/>
        <w:ind w:right="0"/>
        <w:jc w:val="left"/>
        <w:rPr>
          <w:rFonts w:hint="default" w:ascii="楷体" w:hAnsi="楷体" w:eastAsia="楷体" w:cs="Times New Roman"/>
          <w:kern w:val="0"/>
          <w:sz w:val="32"/>
          <w:szCs w:val="32"/>
          <w:highlight w:val="none"/>
          <w:lang w:val="en-US" w:eastAsia="zh-CN" w:bidi="ar-SA"/>
        </w:rPr>
      </w:pPr>
    </w:p>
    <w:p w14:paraId="7B1DD518">
      <w:pPr>
        <w:keepNext w:val="0"/>
        <w:keepLines w:val="0"/>
        <w:widowControl/>
        <w:numPr>
          <w:numId w:val="0"/>
        </w:numPr>
        <w:suppressLineNumbers w:val="0"/>
        <w:spacing w:before="0" w:beforeAutospacing="1" w:after="0" w:afterAutospacing="1"/>
        <w:ind w:left="2522" w:leftChars="0"/>
      </w:pPr>
    </w:p>
    <w:p w14:paraId="405B0FF5">
      <w:pPr>
        <w:pStyle w:val="8"/>
        <w:spacing w:line="580" w:lineRule="exact"/>
        <w:rPr>
          <w:rFonts w:hint="default" w:ascii="楷体" w:hAnsi="楷体" w:eastAsia="楷体" w:cs="Times New Roman"/>
          <w:kern w:val="0"/>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D48EB7"/>
    <w:multiLevelType w:val="singleLevel"/>
    <w:tmpl w:val="0BD48EB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3A72E8"/>
    <w:rsid w:val="703A7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rFonts w:ascii="等线" w:hAnsi="等线" w:eastAsia="等线" w:cs="Times New Roman"/>
      <w:b/>
      <w:bCs/>
      <w:kern w:val="44"/>
      <w:sz w:val="44"/>
      <w:szCs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styleId="8">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28</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2025-03-14T02:32:00Z</dcterms:created>
  <dc:creator>百变马丁</dc:creator>
  <cp:lastModifiedBy>百变马丁</cp:lastModifiedBy>
  <dcterms:modified xsi:type="dcterms:W3CDTF">2025-03-14T03:04:36Z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6CCAED4CB6E34908BD12EF7C56F91546_11</vt:lpwstr>
  </property>
  <property fmtid="{D5CDD505-2E9C-101B-9397-08002B2CF9AE}" pid="4" name="KSOTemplateDocerSaveRecord">
    <vt:lpwstr>eyJoZGlkIjoiOWMxMTc4MThmMDI2ZGU0MjkxZDkxMDM0ZmM0ODFjNTUiLCJ1c2VySWQiOiI4OTA4OTI1OTQifQ==</vt:lpwstr>
  </property>
</Properties>
</file>